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808" w:type="dxa"/>
        <w:tblInd w:w="117" w:type="dxa"/>
        <w:tblBorders>
          <w:top w:val="single" w:sz="4" w:space="0" w:color="58595B"/>
          <w:left w:val="single" w:sz="4" w:space="0" w:color="58595B"/>
          <w:bottom w:val="single" w:sz="4" w:space="0" w:color="58595B"/>
          <w:right w:val="single" w:sz="4" w:space="0" w:color="58595B"/>
          <w:insideH w:val="single" w:sz="4" w:space="0" w:color="58595B"/>
          <w:insideV w:val="single" w:sz="4" w:space="0" w:color="58595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08"/>
        <w:gridCol w:w="4600"/>
      </w:tblGrid>
      <w:tr w:rsidR="002C0339" w14:paraId="2E2D1E4B" w14:textId="77777777" w:rsidTr="000D3CF5">
        <w:trPr>
          <w:trHeight w:val="503"/>
        </w:trPr>
        <w:tc>
          <w:tcPr>
            <w:tcW w:w="8808" w:type="dxa"/>
            <w:gridSpan w:val="2"/>
            <w:shd w:val="clear" w:color="auto" w:fill="D1D3D4"/>
          </w:tcPr>
          <w:p w14:paraId="3F334D66" w14:textId="687FDC43" w:rsidR="002C0339" w:rsidRPr="0035732C" w:rsidRDefault="002C0339" w:rsidP="000D3CF5">
            <w:pPr>
              <w:pStyle w:val="TableParagraph"/>
              <w:spacing w:before="78"/>
              <w:ind w:left="103"/>
              <w:rPr>
                <w:rFonts w:ascii="Calibri"/>
                <w:b/>
                <w:color w:val="FF0000"/>
                <w:sz w:val="20"/>
              </w:rPr>
            </w:pPr>
            <w:bookmarkStart w:id="0" w:name="_GoBack"/>
            <w:bookmarkEnd w:id="0"/>
            <w:r>
              <w:rPr>
                <w:rFonts w:ascii="Calibri"/>
                <w:b/>
                <w:color w:val="231F20"/>
                <w:sz w:val="20"/>
              </w:rPr>
              <w:t>1. What is the problem?</w:t>
            </w:r>
            <w:r w:rsidR="0035732C">
              <w:rPr>
                <w:rFonts w:ascii="Calibri"/>
                <w:b/>
                <w:color w:val="231F20"/>
                <w:sz w:val="20"/>
              </w:rPr>
              <w:t xml:space="preserve"> </w:t>
            </w:r>
            <w:r w:rsidR="0035732C">
              <w:rPr>
                <w:rFonts w:ascii="Calibri"/>
                <w:b/>
                <w:color w:val="FF0000"/>
                <w:sz w:val="20"/>
              </w:rPr>
              <w:t>(20 points)</w:t>
            </w:r>
            <w:r w:rsidR="00264D25">
              <w:rPr>
                <w:rFonts w:ascii="Calibri"/>
                <w:b/>
                <w:color w:val="FF0000"/>
                <w:sz w:val="20"/>
              </w:rPr>
              <w:t xml:space="preserve"> The information provided in questions 1,2,</w:t>
            </w:r>
            <w:proofErr w:type="gramStart"/>
            <w:r w:rsidR="00264D25">
              <w:rPr>
                <w:rFonts w:ascii="Calibri"/>
                <w:b/>
                <w:color w:val="FF0000"/>
                <w:sz w:val="20"/>
              </w:rPr>
              <w:t>3  will</w:t>
            </w:r>
            <w:proofErr w:type="gramEnd"/>
            <w:r w:rsidR="00264D25">
              <w:rPr>
                <w:rFonts w:ascii="Calibri"/>
                <w:b/>
                <w:color w:val="FF0000"/>
                <w:sz w:val="20"/>
              </w:rPr>
              <w:t xml:space="preserve"> inform your background section of your poster and will need to be supported with citations!  Be sure to cite information provided in questions 1,2,</w:t>
            </w:r>
            <w:proofErr w:type="gramStart"/>
            <w:r w:rsidR="00264D25">
              <w:rPr>
                <w:rFonts w:ascii="Calibri"/>
                <w:b/>
                <w:color w:val="FF0000"/>
                <w:sz w:val="20"/>
              </w:rPr>
              <w:t>3  here</w:t>
            </w:r>
            <w:proofErr w:type="gramEnd"/>
            <w:r w:rsidR="00264D25">
              <w:rPr>
                <w:rFonts w:ascii="Calibri"/>
                <w:b/>
                <w:color w:val="FF0000"/>
                <w:sz w:val="20"/>
              </w:rPr>
              <w:t xml:space="preserve"> and list references at the end of this form</w:t>
            </w:r>
          </w:p>
        </w:tc>
      </w:tr>
      <w:tr w:rsidR="002C0339" w14:paraId="767FC12C" w14:textId="77777777" w:rsidTr="000D3CF5">
        <w:trPr>
          <w:trHeight w:val="713"/>
        </w:trPr>
        <w:tc>
          <w:tcPr>
            <w:tcW w:w="8808" w:type="dxa"/>
            <w:gridSpan w:val="2"/>
          </w:tcPr>
          <w:p w14:paraId="13EFEDBA" w14:textId="77777777" w:rsidR="002C0339" w:rsidRDefault="002C0339" w:rsidP="000D3CF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C0339" w14:paraId="349C2377" w14:textId="77777777" w:rsidTr="000D3CF5">
        <w:trPr>
          <w:trHeight w:val="482"/>
        </w:trPr>
        <w:tc>
          <w:tcPr>
            <w:tcW w:w="8808" w:type="dxa"/>
            <w:gridSpan w:val="2"/>
            <w:shd w:val="clear" w:color="auto" w:fill="D1D3D4"/>
          </w:tcPr>
          <w:p w14:paraId="1E22B590" w14:textId="724EFC61" w:rsidR="002C0339" w:rsidRPr="0035732C" w:rsidRDefault="002C0339" w:rsidP="000D3CF5">
            <w:pPr>
              <w:pStyle w:val="TableParagraph"/>
              <w:spacing w:before="78"/>
              <w:ind w:left="103"/>
              <w:rPr>
                <w:rFonts w:ascii="Calibri"/>
                <w:b/>
                <w:color w:val="FF0000"/>
                <w:sz w:val="20"/>
              </w:rPr>
            </w:pPr>
            <w:r>
              <w:rPr>
                <w:rFonts w:ascii="Calibri"/>
                <w:b/>
                <w:color w:val="231F20"/>
                <w:sz w:val="20"/>
              </w:rPr>
              <w:t>2. Why is the problem important and relevant? What would happen if it were not addressed?</w:t>
            </w:r>
            <w:r w:rsidR="0035732C">
              <w:rPr>
                <w:rFonts w:ascii="Calibri"/>
                <w:b/>
                <w:color w:val="231F20"/>
                <w:sz w:val="20"/>
              </w:rPr>
              <w:t xml:space="preserve"> </w:t>
            </w:r>
            <w:r w:rsidR="0035732C">
              <w:rPr>
                <w:rFonts w:ascii="Calibri"/>
                <w:b/>
                <w:color w:val="FF0000"/>
                <w:sz w:val="20"/>
              </w:rPr>
              <w:t>(15 points)</w:t>
            </w:r>
          </w:p>
        </w:tc>
      </w:tr>
      <w:tr w:rsidR="002C0339" w14:paraId="3175D68D" w14:textId="77777777" w:rsidTr="000D3CF5">
        <w:trPr>
          <w:trHeight w:val="734"/>
        </w:trPr>
        <w:tc>
          <w:tcPr>
            <w:tcW w:w="8808" w:type="dxa"/>
            <w:gridSpan w:val="2"/>
            <w:tcBorders>
              <w:left w:val="single" w:sz="4" w:space="0" w:color="231F20"/>
            </w:tcBorders>
          </w:tcPr>
          <w:p w14:paraId="65095103" w14:textId="77777777" w:rsidR="002C0339" w:rsidRDefault="002C0339" w:rsidP="000D3CF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C0339" w14:paraId="012C40FA" w14:textId="77777777" w:rsidTr="000D3CF5">
        <w:trPr>
          <w:trHeight w:val="524"/>
        </w:trPr>
        <w:tc>
          <w:tcPr>
            <w:tcW w:w="8808" w:type="dxa"/>
            <w:gridSpan w:val="2"/>
            <w:shd w:val="clear" w:color="auto" w:fill="D1D3D4"/>
          </w:tcPr>
          <w:p w14:paraId="10B4BFBC" w14:textId="578040AB" w:rsidR="002C0339" w:rsidRPr="0035732C" w:rsidRDefault="002C0339" w:rsidP="000D3CF5">
            <w:pPr>
              <w:pStyle w:val="TableParagraph"/>
              <w:spacing w:before="78"/>
              <w:ind w:left="103"/>
              <w:rPr>
                <w:rFonts w:ascii="Calibri"/>
                <w:b/>
                <w:color w:val="FF0000"/>
                <w:sz w:val="20"/>
              </w:rPr>
            </w:pPr>
            <w:r>
              <w:rPr>
                <w:rFonts w:ascii="Calibri"/>
                <w:b/>
                <w:color w:val="231F20"/>
                <w:sz w:val="20"/>
              </w:rPr>
              <w:t>3. What is the current practice?</w:t>
            </w:r>
            <w:r w:rsidR="0035732C">
              <w:rPr>
                <w:rFonts w:ascii="Calibri"/>
                <w:b/>
                <w:color w:val="231F20"/>
                <w:sz w:val="20"/>
              </w:rPr>
              <w:t xml:space="preserve"> </w:t>
            </w:r>
            <w:r w:rsidR="0035732C">
              <w:rPr>
                <w:rFonts w:ascii="Calibri"/>
                <w:b/>
                <w:color w:val="FF0000"/>
                <w:sz w:val="20"/>
              </w:rPr>
              <w:t>(15 points)</w:t>
            </w:r>
          </w:p>
        </w:tc>
      </w:tr>
      <w:tr w:rsidR="002C0339" w14:paraId="48013AF6" w14:textId="77777777" w:rsidTr="000D3CF5">
        <w:trPr>
          <w:trHeight w:val="776"/>
        </w:trPr>
        <w:tc>
          <w:tcPr>
            <w:tcW w:w="8808" w:type="dxa"/>
            <w:gridSpan w:val="2"/>
          </w:tcPr>
          <w:p w14:paraId="19C57AB5" w14:textId="77777777" w:rsidR="002C0339" w:rsidRDefault="002C0339" w:rsidP="000D3CF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C0339" w14:paraId="12B9879B" w14:textId="77777777" w:rsidTr="000D3CF5">
        <w:trPr>
          <w:trHeight w:val="524"/>
        </w:trPr>
        <w:tc>
          <w:tcPr>
            <w:tcW w:w="8808" w:type="dxa"/>
            <w:gridSpan w:val="2"/>
            <w:shd w:val="clear" w:color="auto" w:fill="D1D3D4"/>
          </w:tcPr>
          <w:p w14:paraId="723FC01A" w14:textId="6E3DCB7E" w:rsidR="002C0339" w:rsidRPr="0035732C" w:rsidRDefault="002C0339" w:rsidP="000D3CF5">
            <w:pPr>
              <w:pStyle w:val="TableParagraph"/>
              <w:spacing w:before="78"/>
              <w:ind w:left="103"/>
              <w:rPr>
                <w:rFonts w:ascii="Calibri"/>
                <w:color w:val="FF0000"/>
                <w:sz w:val="20"/>
              </w:rPr>
            </w:pPr>
            <w:r>
              <w:rPr>
                <w:rFonts w:ascii="Calibri"/>
                <w:b/>
                <w:color w:val="231F20"/>
                <w:sz w:val="20"/>
              </w:rPr>
              <w:t xml:space="preserve">4. How was the problem identified?  </w:t>
            </w:r>
            <w:r>
              <w:rPr>
                <w:rFonts w:ascii="Calibri"/>
                <w:i/>
                <w:color w:val="231F20"/>
                <w:sz w:val="20"/>
              </w:rPr>
              <w:t>(Check all that apply</w:t>
            </w:r>
            <w:r w:rsidRPr="0035732C">
              <w:rPr>
                <w:rFonts w:ascii="Calibri"/>
                <w:b/>
                <w:i/>
                <w:color w:val="FF0000"/>
                <w:sz w:val="20"/>
              </w:rPr>
              <w:t>.</w:t>
            </w:r>
            <w:r w:rsidR="0035732C" w:rsidRPr="0035732C">
              <w:rPr>
                <w:rFonts w:ascii="Calibri"/>
                <w:b/>
                <w:i/>
                <w:color w:val="FF0000"/>
                <w:sz w:val="20"/>
              </w:rPr>
              <w:t xml:space="preserve"> </w:t>
            </w:r>
            <w:r w:rsidR="0035732C" w:rsidRPr="0035732C">
              <w:rPr>
                <w:rFonts w:ascii="Calibri"/>
                <w:b/>
                <w:color w:val="FF0000"/>
                <w:sz w:val="20"/>
              </w:rPr>
              <w:t>(10 points)</w:t>
            </w:r>
          </w:p>
        </w:tc>
      </w:tr>
      <w:tr w:rsidR="002C0339" w14:paraId="06ADECA2" w14:textId="77777777" w:rsidTr="000D3CF5">
        <w:trPr>
          <w:trHeight w:val="2261"/>
        </w:trPr>
        <w:tc>
          <w:tcPr>
            <w:tcW w:w="4208" w:type="dxa"/>
          </w:tcPr>
          <w:p w14:paraId="7293F6FC" w14:textId="77777777" w:rsidR="002C0339" w:rsidRDefault="002C0339" w:rsidP="002C0339">
            <w:pPr>
              <w:pStyle w:val="TableParagraph"/>
              <w:numPr>
                <w:ilvl w:val="0"/>
                <w:numId w:val="2"/>
              </w:numPr>
              <w:tabs>
                <w:tab w:val="left" w:pos="583"/>
              </w:tabs>
              <w:spacing w:before="31" w:line="230" w:lineRule="auto"/>
              <w:ind w:right="661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 xml:space="preserve">Safety and risk-management </w:t>
            </w:r>
            <w:r>
              <w:rPr>
                <w:color w:val="231F20"/>
                <w:sz w:val="18"/>
              </w:rPr>
              <w:t>concerns</w:t>
            </w:r>
          </w:p>
          <w:p w14:paraId="31770BCC" w14:textId="77777777" w:rsidR="002C0339" w:rsidRDefault="002C0339" w:rsidP="002C0339">
            <w:pPr>
              <w:pStyle w:val="TableParagraph"/>
              <w:numPr>
                <w:ilvl w:val="0"/>
                <w:numId w:val="2"/>
              </w:numPr>
              <w:tabs>
                <w:tab w:val="left" w:pos="583"/>
              </w:tabs>
              <w:spacing w:before="18" w:line="237" w:lineRule="auto"/>
              <w:ind w:right="39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Quality concerns (efficiency, </w:t>
            </w:r>
            <w:r>
              <w:rPr>
                <w:color w:val="231F20"/>
                <w:w w:val="95"/>
                <w:sz w:val="18"/>
              </w:rPr>
              <w:t xml:space="preserve">effectiveness, timeliness, equity, </w:t>
            </w:r>
            <w:r>
              <w:rPr>
                <w:color w:val="231F20"/>
                <w:sz w:val="18"/>
              </w:rPr>
              <w:t>patient-centeredness)</w:t>
            </w:r>
          </w:p>
          <w:p w14:paraId="3F0C5A77" w14:textId="77777777" w:rsidR="002C0339" w:rsidRDefault="002C0339" w:rsidP="002C0339">
            <w:pPr>
              <w:pStyle w:val="TableParagraph"/>
              <w:numPr>
                <w:ilvl w:val="0"/>
                <w:numId w:val="2"/>
              </w:numPr>
              <w:tabs>
                <w:tab w:val="left" w:pos="583"/>
              </w:tabs>
              <w:spacing w:before="28" w:line="230" w:lineRule="auto"/>
              <w:ind w:right="521"/>
              <w:rPr>
                <w:sz w:val="18"/>
              </w:rPr>
            </w:pPr>
            <w:r>
              <w:rPr>
                <w:color w:val="231F20"/>
                <w:w w:val="95"/>
                <w:sz w:val="18"/>
              </w:rPr>
              <w:t>Unsatisfactory patient, staff,</w:t>
            </w:r>
            <w:r>
              <w:rPr>
                <w:color w:val="231F20"/>
                <w:spacing w:val="-22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or organizational</w:t>
            </w:r>
            <w:r>
              <w:rPr>
                <w:color w:val="231F20"/>
                <w:spacing w:val="5"/>
                <w:w w:val="95"/>
                <w:sz w:val="18"/>
              </w:rPr>
              <w:t xml:space="preserve"> </w:t>
            </w:r>
            <w:r>
              <w:rPr>
                <w:color w:val="231F20"/>
                <w:w w:val="95"/>
                <w:sz w:val="18"/>
              </w:rPr>
              <w:t>outcomes</w:t>
            </w:r>
          </w:p>
          <w:p w14:paraId="57F75A66" w14:textId="77777777" w:rsidR="002C0339" w:rsidRDefault="002C0339" w:rsidP="002C0339">
            <w:pPr>
              <w:pStyle w:val="TableParagraph"/>
              <w:numPr>
                <w:ilvl w:val="0"/>
                <w:numId w:val="2"/>
              </w:numPr>
              <w:tabs>
                <w:tab w:val="left" w:pos="583"/>
              </w:tabs>
              <w:spacing w:before="28" w:line="230" w:lineRule="auto"/>
              <w:ind w:right="464"/>
              <w:rPr>
                <w:sz w:val="18"/>
              </w:rPr>
            </w:pPr>
            <w:r>
              <w:rPr>
                <w:color w:val="231F20"/>
                <w:sz w:val="18"/>
              </w:rPr>
              <w:t>Variations</w:t>
            </w:r>
            <w:r>
              <w:rPr>
                <w:color w:val="231F20"/>
                <w:spacing w:val="-3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in</w:t>
            </w:r>
            <w:r>
              <w:rPr>
                <w:color w:val="231F20"/>
                <w:spacing w:val="-3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practice</w:t>
            </w:r>
            <w:r>
              <w:rPr>
                <w:color w:val="231F20"/>
                <w:spacing w:val="-3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within</w:t>
            </w:r>
            <w:r>
              <w:rPr>
                <w:color w:val="231F20"/>
                <w:spacing w:val="-3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the setting</w:t>
            </w:r>
          </w:p>
        </w:tc>
        <w:tc>
          <w:tcPr>
            <w:tcW w:w="4600" w:type="dxa"/>
          </w:tcPr>
          <w:p w14:paraId="4753ECB9" w14:textId="77777777" w:rsidR="002C0339" w:rsidRDefault="002C0339" w:rsidP="002C0339">
            <w:pPr>
              <w:pStyle w:val="TableParagraph"/>
              <w:numPr>
                <w:ilvl w:val="0"/>
                <w:numId w:val="1"/>
              </w:numPr>
              <w:tabs>
                <w:tab w:val="left" w:pos="583"/>
              </w:tabs>
              <w:spacing w:before="31" w:line="230" w:lineRule="auto"/>
              <w:ind w:right="511"/>
              <w:rPr>
                <w:sz w:val="18"/>
              </w:rPr>
            </w:pPr>
            <w:r>
              <w:rPr>
                <w:color w:val="231F20"/>
                <w:sz w:val="18"/>
              </w:rPr>
              <w:t>Variations</w:t>
            </w:r>
            <w:r>
              <w:rPr>
                <w:color w:val="231F20"/>
                <w:spacing w:val="-3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in</w:t>
            </w:r>
            <w:r>
              <w:rPr>
                <w:color w:val="231F20"/>
                <w:spacing w:val="-3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practice</w:t>
            </w:r>
            <w:r>
              <w:rPr>
                <w:color w:val="231F20"/>
                <w:spacing w:val="-3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compared</w:t>
            </w:r>
            <w:r>
              <w:rPr>
                <w:color w:val="231F20"/>
                <w:spacing w:val="-3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to</w:t>
            </w:r>
            <w:r>
              <w:rPr>
                <w:color w:val="231F20"/>
                <w:spacing w:val="-3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community standard</w:t>
            </w:r>
          </w:p>
          <w:p w14:paraId="79AD3DBC" w14:textId="77777777" w:rsidR="002C0339" w:rsidRDefault="002C0339" w:rsidP="002C0339">
            <w:pPr>
              <w:pStyle w:val="TableParagraph"/>
              <w:numPr>
                <w:ilvl w:val="0"/>
                <w:numId w:val="1"/>
              </w:numPr>
              <w:tabs>
                <w:tab w:val="left" w:pos="583"/>
              </w:tabs>
              <w:spacing w:before="15"/>
              <w:rPr>
                <w:sz w:val="18"/>
              </w:rPr>
            </w:pPr>
            <w:r>
              <w:rPr>
                <w:color w:val="231F20"/>
                <w:sz w:val="18"/>
              </w:rPr>
              <w:t>Current</w:t>
            </w:r>
            <w:r>
              <w:rPr>
                <w:color w:val="231F20"/>
                <w:spacing w:val="-2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practice</w:t>
            </w:r>
            <w:r>
              <w:rPr>
                <w:color w:val="231F20"/>
                <w:spacing w:val="-2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that</w:t>
            </w:r>
            <w:r>
              <w:rPr>
                <w:color w:val="231F20"/>
                <w:spacing w:val="-2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has</w:t>
            </w:r>
            <w:r>
              <w:rPr>
                <w:color w:val="231F20"/>
                <w:spacing w:val="-2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not</w:t>
            </w:r>
            <w:r>
              <w:rPr>
                <w:color w:val="231F20"/>
                <w:spacing w:val="-2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been</w:t>
            </w:r>
            <w:r>
              <w:rPr>
                <w:color w:val="231F20"/>
                <w:spacing w:val="-2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validated</w:t>
            </w:r>
          </w:p>
          <w:p w14:paraId="06264EE9" w14:textId="77777777" w:rsidR="002C0339" w:rsidRDefault="002C0339" w:rsidP="002C0339">
            <w:pPr>
              <w:pStyle w:val="TableParagraph"/>
              <w:numPr>
                <w:ilvl w:val="0"/>
                <w:numId w:val="1"/>
              </w:numPr>
              <w:tabs>
                <w:tab w:val="left" w:pos="582"/>
              </w:tabs>
              <w:spacing w:before="4"/>
              <w:ind w:left="581"/>
              <w:rPr>
                <w:sz w:val="18"/>
              </w:rPr>
            </w:pPr>
            <w:r>
              <w:rPr>
                <w:color w:val="231F20"/>
                <w:sz w:val="18"/>
              </w:rPr>
              <w:t>Financial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concerns</w:t>
            </w:r>
          </w:p>
        </w:tc>
      </w:tr>
      <w:tr w:rsidR="002C0339" w14:paraId="2C43BF26" w14:textId="77777777" w:rsidTr="000D3CF5">
        <w:trPr>
          <w:trHeight w:val="461"/>
        </w:trPr>
        <w:tc>
          <w:tcPr>
            <w:tcW w:w="8808" w:type="dxa"/>
            <w:gridSpan w:val="2"/>
            <w:shd w:val="clear" w:color="auto" w:fill="D1D3D4"/>
          </w:tcPr>
          <w:p w14:paraId="595BA7DD" w14:textId="163F027E" w:rsidR="002C0339" w:rsidRDefault="002C0339" w:rsidP="000D3CF5">
            <w:pPr>
              <w:pStyle w:val="TableParagraph"/>
              <w:spacing w:before="78"/>
              <w:ind w:left="103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color w:val="231F20"/>
                <w:sz w:val="20"/>
              </w:rPr>
              <w:t>5. What are the PICO components?</w:t>
            </w:r>
            <w:r w:rsidR="00264D25">
              <w:rPr>
                <w:rFonts w:ascii="Calibri"/>
                <w:b/>
                <w:color w:val="231F20"/>
                <w:sz w:val="20"/>
              </w:rPr>
              <w:t xml:space="preserve"> </w:t>
            </w:r>
            <w:r w:rsidR="00264D25" w:rsidRPr="00264D25">
              <w:rPr>
                <w:rFonts w:ascii="Calibri"/>
                <w:b/>
                <w:color w:val="FF0000"/>
                <w:sz w:val="20"/>
              </w:rPr>
              <w:t>(20 points)</w:t>
            </w:r>
          </w:p>
        </w:tc>
      </w:tr>
      <w:tr w:rsidR="002C0339" w14:paraId="48F0F861" w14:textId="77777777" w:rsidTr="000D3CF5">
        <w:trPr>
          <w:trHeight w:val="1676"/>
        </w:trPr>
        <w:tc>
          <w:tcPr>
            <w:tcW w:w="8808" w:type="dxa"/>
            <w:gridSpan w:val="2"/>
          </w:tcPr>
          <w:p w14:paraId="3E08E3EE" w14:textId="77777777" w:rsidR="002C0339" w:rsidRDefault="002C0339" w:rsidP="000D3CF5">
            <w:pPr>
              <w:pStyle w:val="TableParagraph"/>
              <w:spacing w:before="109"/>
              <w:ind w:left="403"/>
              <w:rPr>
                <w:sz w:val="18"/>
              </w:rPr>
            </w:pPr>
            <w:r>
              <w:rPr>
                <w:rFonts w:ascii="Calibri" w:hAnsi="Calibri"/>
                <w:b/>
                <w:color w:val="231F20"/>
                <w:w w:val="95"/>
                <w:sz w:val="18"/>
              </w:rPr>
              <w:t xml:space="preserve">P </w:t>
            </w:r>
            <w:r>
              <w:rPr>
                <w:color w:val="231F20"/>
                <w:w w:val="95"/>
                <w:sz w:val="18"/>
              </w:rPr>
              <w:t>– (Patient, population, or problem)</w:t>
            </w:r>
          </w:p>
          <w:p w14:paraId="761CF41B" w14:textId="77777777" w:rsidR="002C0339" w:rsidRDefault="002C0339" w:rsidP="000D3CF5">
            <w:pPr>
              <w:pStyle w:val="TableParagraph"/>
              <w:spacing w:before="91"/>
              <w:ind w:left="403"/>
              <w:rPr>
                <w:sz w:val="18"/>
              </w:rPr>
            </w:pPr>
            <w:r>
              <w:rPr>
                <w:rFonts w:ascii="Calibri" w:hAnsi="Calibri"/>
                <w:b/>
                <w:color w:val="231F20"/>
                <w:w w:val="95"/>
                <w:sz w:val="18"/>
              </w:rPr>
              <w:t xml:space="preserve">I </w:t>
            </w:r>
            <w:r>
              <w:rPr>
                <w:color w:val="231F20"/>
                <w:w w:val="95"/>
                <w:sz w:val="18"/>
              </w:rPr>
              <w:t>– (Intervention)</w:t>
            </w:r>
          </w:p>
          <w:p w14:paraId="4FCD970F" w14:textId="77777777" w:rsidR="002C0339" w:rsidRDefault="002C0339" w:rsidP="000D3CF5">
            <w:pPr>
              <w:pStyle w:val="TableParagraph"/>
              <w:spacing w:before="91"/>
              <w:ind w:left="403"/>
              <w:rPr>
                <w:sz w:val="18"/>
              </w:rPr>
            </w:pPr>
            <w:r>
              <w:rPr>
                <w:rFonts w:ascii="Calibri" w:hAnsi="Calibri"/>
                <w:b/>
                <w:color w:val="231F20"/>
                <w:w w:val="95"/>
                <w:sz w:val="18"/>
              </w:rPr>
              <w:t xml:space="preserve">C </w:t>
            </w:r>
            <w:r>
              <w:rPr>
                <w:color w:val="231F20"/>
                <w:w w:val="95"/>
                <w:sz w:val="18"/>
              </w:rPr>
              <w:t xml:space="preserve">– (Comparison </w:t>
            </w:r>
            <w:r w:rsidR="000D3CF5">
              <w:rPr>
                <w:color w:val="231F20"/>
                <w:w w:val="95"/>
                <w:sz w:val="18"/>
              </w:rPr>
              <w:t>with other interventions</w:t>
            </w:r>
            <w:r>
              <w:rPr>
                <w:color w:val="231F20"/>
                <w:w w:val="95"/>
                <w:sz w:val="18"/>
              </w:rPr>
              <w:t>)</w:t>
            </w:r>
          </w:p>
          <w:p w14:paraId="1D28FFFB" w14:textId="77777777" w:rsidR="002C0339" w:rsidRDefault="002C0339" w:rsidP="000D3CF5">
            <w:pPr>
              <w:pStyle w:val="TableParagraph"/>
              <w:spacing w:before="91"/>
              <w:ind w:left="403"/>
              <w:rPr>
                <w:sz w:val="18"/>
              </w:rPr>
            </w:pPr>
            <w:r>
              <w:rPr>
                <w:rFonts w:ascii="Calibri" w:hAnsi="Calibri"/>
                <w:b/>
                <w:color w:val="231F20"/>
                <w:sz w:val="18"/>
              </w:rPr>
              <w:t xml:space="preserve">O </w:t>
            </w:r>
            <w:r>
              <w:rPr>
                <w:color w:val="231F20"/>
                <w:sz w:val="18"/>
              </w:rPr>
              <w:t>– (Outcomes are qualitative or quantitative measures to determine the success of change)</w:t>
            </w:r>
          </w:p>
        </w:tc>
      </w:tr>
      <w:tr w:rsidR="002C0339" w14:paraId="3A52B0AD" w14:textId="77777777" w:rsidTr="000D3CF5">
        <w:trPr>
          <w:trHeight w:val="419"/>
        </w:trPr>
        <w:tc>
          <w:tcPr>
            <w:tcW w:w="8808" w:type="dxa"/>
            <w:gridSpan w:val="2"/>
            <w:shd w:val="clear" w:color="auto" w:fill="D1D3D4"/>
          </w:tcPr>
          <w:p w14:paraId="5F7583EB" w14:textId="02110A53" w:rsidR="002C0339" w:rsidRPr="0035732C" w:rsidRDefault="002C0339" w:rsidP="000D3CF5">
            <w:pPr>
              <w:pStyle w:val="TableParagraph"/>
              <w:tabs>
                <w:tab w:val="left" w:pos="2159"/>
              </w:tabs>
              <w:spacing w:line="323" w:lineRule="exact"/>
              <w:ind w:left="103"/>
              <w:rPr>
                <w:rFonts w:ascii="Calibri" w:hAnsi="Calibri"/>
                <w:b/>
                <w:color w:val="FF0000"/>
                <w:sz w:val="20"/>
              </w:rPr>
            </w:pPr>
            <w:r>
              <w:rPr>
                <w:rFonts w:ascii="Calibri" w:hAnsi="Calibri"/>
                <w:b/>
                <w:color w:val="231F20"/>
                <w:sz w:val="20"/>
              </w:rPr>
              <w:t>6. Initial</w:t>
            </w:r>
            <w:r>
              <w:rPr>
                <w:rFonts w:ascii="Calibri" w:hAnsi="Calibri"/>
                <w:b/>
                <w:color w:val="231F20"/>
                <w:spacing w:val="16"/>
                <w:sz w:val="20"/>
              </w:rPr>
              <w:t xml:space="preserve"> </w:t>
            </w:r>
            <w:r>
              <w:rPr>
                <w:rFonts w:ascii="Calibri" w:hAnsi="Calibri"/>
                <w:b/>
                <w:color w:val="231F20"/>
                <w:sz w:val="20"/>
              </w:rPr>
              <w:t>EBP</w:t>
            </w:r>
            <w:r>
              <w:rPr>
                <w:rFonts w:ascii="Calibri" w:hAnsi="Calibri"/>
                <w:b/>
                <w:color w:val="231F20"/>
                <w:spacing w:val="7"/>
                <w:sz w:val="20"/>
              </w:rPr>
              <w:t xml:space="preserve"> </w:t>
            </w:r>
            <w:proofErr w:type="gramStart"/>
            <w:r>
              <w:rPr>
                <w:rFonts w:ascii="Calibri" w:hAnsi="Calibri"/>
                <w:b/>
                <w:color w:val="231F20"/>
                <w:sz w:val="20"/>
              </w:rPr>
              <w:t xml:space="preserve">question  </w:t>
            </w:r>
            <w:r w:rsidR="0035732C">
              <w:rPr>
                <w:rFonts w:ascii="Calibri" w:hAnsi="Calibri"/>
                <w:b/>
                <w:color w:val="FF0000"/>
                <w:sz w:val="20"/>
              </w:rPr>
              <w:t>(</w:t>
            </w:r>
            <w:proofErr w:type="gramEnd"/>
            <w:r w:rsidR="00264D25">
              <w:rPr>
                <w:rFonts w:ascii="Calibri" w:hAnsi="Calibri"/>
                <w:b/>
                <w:color w:val="FF0000"/>
                <w:sz w:val="20"/>
              </w:rPr>
              <w:t>2</w:t>
            </w:r>
            <w:r w:rsidR="0035732C">
              <w:rPr>
                <w:rFonts w:ascii="Calibri" w:hAnsi="Calibri"/>
                <w:b/>
                <w:color w:val="FF0000"/>
                <w:sz w:val="20"/>
              </w:rPr>
              <w:t>0 points)</w:t>
            </w:r>
          </w:p>
        </w:tc>
      </w:tr>
      <w:tr w:rsidR="002C0339" w14:paraId="62493AEA" w14:textId="77777777" w:rsidTr="000D3CF5">
        <w:trPr>
          <w:trHeight w:val="902"/>
        </w:trPr>
        <w:tc>
          <w:tcPr>
            <w:tcW w:w="8808" w:type="dxa"/>
            <w:gridSpan w:val="2"/>
          </w:tcPr>
          <w:p w14:paraId="1150C2AE" w14:textId="77777777" w:rsidR="002C0339" w:rsidRDefault="002C0339" w:rsidP="000D3CF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E661B92" w14:textId="77777777" w:rsidR="006F7D9B" w:rsidRDefault="006F7D9B"/>
    <w:p w14:paraId="4E5DBA5F" w14:textId="77777777" w:rsidR="00264D25" w:rsidRPr="00264D25" w:rsidRDefault="00264D25" w:rsidP="002C0339">
      <w:pPr>
        <w:pStyle w:val="Heading1"/>
        <w:spacing w:before="244"/>
        <w:rPr>
          <w:color w:val="FF0000"/>
        </w:rPr>
      </w:pPr>
    </w:p>
    <w:p w14:paraId="0F40DF6E" w14:textId="77777777" w:rsidR="002C0339" w:rsidRDefault="002C0339" w:rsidP="002C0339">
      <w:pPr>
        <w:pStyle w:val="BodyText"/>
        <w:spacing w:before="98" w:line="280" w:lineRule="auto"/>
        <w:ind w:left="597" w:right="475"/>
        <w:rPr>
          <w:color w:val="231F20"/>
        </w:rPr>
      </w:pPr>
    </w:p>
    <w:p w14:paraId="64732FD3" w14:textId="147D07B4" w:rsidR="00264D25" w:rsidRDefault="00264D25" w:rsidP="00264D25">
      <w:pPr>
        <w:pStyle w:val="Heading1"/>
        <w:spacing w:before="244"/>
        <w:rPr>
          <w:color w:val="FF0000"/>
        </w:rPr>
      </w:pPr>
      <w:r>
        <w:rPr>
          <w:color w:val="FF0000"/>
        </w:rPr>
        <w:lastRenderedPageBreak/>
        <w:t>References list here (to support citations provided in questions 1,2,3:</w:t>
      </w:r>
    </w:p>
    <w:p w14:paraId="1B9D432F" w14:textId="67E83758" w:rsidR="00264D25" w:rsidRDefault="00264D25" w:rsidP="00264D25">
      <w:pPr>
        <w:pStyle w:val="Heading1"/>
        <w:spacing w:before="244"/>
        <w:rPr>
          <w:color w:val="FF0000"/>
        </w:rPr>
      </w:pPr>
      <w:r>
        <w:rPr>
          <w:color w:val="FF0000"/>
        </w:rPr>
        <w:t>1.</w:t>
      </w:r>
    </w:p>
    <w:p w14:paraId="52A008A1" w14:textId="49E005FC" w:rsidR="00264D25" w:rsidRDefault="00264D25" w:rsidP="00264D25">
      <w:pPr>
        <w:pStyle w:val="Heading1"/>
        <w:spacing w:before="244"/>
        <w:rPr>
          <w:color w:val="FF0000"/>
        </w:rPr>
      </w:pPr>
      <w:r>
        <w:rPr>
          <w:color w:val="FF0000"/>
        </w:rPr>
        <w:t>2.</w:t>
      </w:r>
    </w:p>
    <w:p w14:paraId="32526C97" w14:textId="087836AC" w:rsidR="00264D25" w:rsidRDefault="00264D25" w:rsidP="00264D25">
      <w:pPr>
        <w:pStyle w:val="Heading1"/>
        <w:spacing w:before="244"/>
        <w:rPr>
          <w:color w:val="FF0000"/>
        </w:rPr>
      </w:pPr>
      <w:r>
        <w:rPr>
          <w:color w:val="FF0000"/>
        </w:rPr>
        <w:t>3.</w:t>
      </w:r>
    </w:p>
    <w:p w14:paraId="06D611AC" w14:textId="6DCB925F" w:rsidR="00264D25" w:rsidRDefault="00264D25" w:rsidP="00264D25">
      <w:pPr>
        <w:pStyle w:val="Heading1"/>
        <w:spacing w:before="244"/>
        <w:rPr>
          <w:color w:val="FF0000"/>
        </w:rPr>
      </w:pPr>
      <w:r>
        <w:rPr>
          <w:color w:val="FF0000"/>
        </w:rPr>
        <w:t>4.</w:t>
      </w:r>
    </w:p>
    <w:p w14:paraId="35BB2D8A" w14:textId="62CEAF20" w:rsidR="00264D25" w:rsidRDefault="00264D25" w:rsidP="00264D25">
      <w:pPr>
        <w:pStyle w:val="Heading1"/>
        <w:spacing w:before="244"/>
        <w:rPr>
          <w:color w:val="FF0000"/>
        </w:rPr>
      </w:pPr>
      <w:r>
        <w:rPr>
          <w:color w:val="FF0000"/>
        </w:rPr>
        <w:t>Etc.</w:t>
      </w:r>
    </w:p>
    <w:p w14:paraId="46C826F9" w14:textId="31FE9648" w:rsidR="002C0339" w:rsidRDefault="002C0339" w:rsidP="00264D25">
      <w:pPr>
        <w:pStyle w:val="BodyText"/>
        <w:spacing w:before="98" w:line="280" w:lineRule="auto"/>
        <w:ind w:right="475"/>
        <w:jc w:val="center"/>
        <w:rPr>
          <w:color w:val="231F20"/>
        </w:rPr>
      </w:pPr>
    </w:p>
    <w:p w14:paraId="0ED81FD3" w14:textId="1449A910" w:rsidR="00264D25" w:rsidRDefault="00264D25" w:rsidP="00264D25">
      <w:pPr>
        <w:pStyle w:val="BodyText"/>
        <w:spacing w:before="98" w:line="280" w:lineRule="auto"/>
        <w:ind w:right="475"/>
        <w:jc w:val="center"/>
        <w:rPr>
          <w:color w:val="231F20"/>
        </w:rPr>
      </w:pPr>
    </w:p>
    <w:p w14:paraId="68E78242" w14:textId="77777777" w:rsidR="00264D25" w:rsidRDefault="00264D25" w:rsidP="00264D25">
      <w:pPr>
        <w:pStyle w:val="BodyText"/>
        <w:spacing w:before="98" w:line="280" w:lineRule="auto"/>
        <w:ind w:right="475"/>
        <w:jc w:val="center"/>
        <w:rPr>
          <w:color w:val="231F20"/>
        </w:rPr>
      </w:pPr>
    </w:p>
    <w:p w14:paraId="078BF826" w14:textId="77777777" w:rsidR="002C0339" w:rsidRDefault="002C0339" w:rsidP="002C0339">
      <w:pPr>
        <w:pStyle w:val="BodyText"/>
        <w:spacing w:before="98" w:line="280" w:lineRule="auto"/>
        <w:ind w:left="597" w:right="475"/>
      </w:pPr>
      <w:r>
        <w:rPr>
          <w:color w:val="231F20"/>
        </w:rPr>
        <w:t>This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form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develop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answerable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EBP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question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guide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you in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evidence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search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process.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question,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search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terms,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search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>strategy,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and sources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evidence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revised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5"/>
        </w:rPr>
        <w:t xml:space="preserve"> </w:t>
      </w:r>
      <w:r w:rsidR="000D3CF5">
        <w:rPr>
          <w:color w:val="231F20"/>
        </w:rPr>
        <w:t xml:space="preserve">you </w:t>
      </w:r>
      <w:r>
        <w:rPr>
          <w:color w:val="231F20"/>
        </w:rPr>
        <w:t>refinesthe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EBP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question.</w:t>
      </w:r>
    </w:p>
    <w:p w14:paraId="1FBB8D8B" w14:textId="77777777" w:rsidR="002C0339" w:rsidRDefault="002C0339" w:rsidP="002C0339">
      <w:pPr>
        <w:pStyle w:val="BodyText"/>
        <w:spacing w:before="6"/>
      </w:pPr>
    </w:p>
    <w:p w14:paraId="7931C8C3" w14:textId="77777777" w:rsidR="002C0339" w:rsidRDefault="002C0339" w:rsidP="002C0339">
      <w:pPr>
        <w:pStyle w:val="Heading1"/>
        <w:spacing w:before="1"/>
      </w:pPr>
      <w:r>
        <w:rPr>
          <w:color w:val="231F20"/>
        </w:rPr>
        <w:t>What is the problem, and why is it important?</w:t>
      </w:r>
    </w:p>
    <w:p w14:paraId="05EFD4AF" w14:textId="77777777" w:rsidR="002C0339" w:rsidRDefault="002C0339" w:rsidP="002C0339">
      <w:pPr>
        <w:pStyle w:val="BodyText"/>
        <w:spacing w:before="99" w:line="280" w:lineRule="auto"/>
        <w:ind w:left="597" w:right="235"/>
      </w:pPr>
      <w:r>
        <w:rPr>
          <w:color w:val="231F20"/>
        </w:rPr>
        <w:t>Indicate why the evidence base project will be undertaken. What led the you to seek evidence? Ensure that the problem statement defines the actual problem and does not include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solution.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Whenever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possible,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quantify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extent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problem.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3"/>
        </w:rPr>
        <w:t xml:space="preserve">Validate </w:t>
      </w:r>
      <w:r>
        <w:rPr>
          <w:color w:val="231F20"/>
        </w:rPr>
        <w:t xml:space="preserve">the final problem description with practicing staff. </w:t>
      </w:r>
    </w:p>
    <w:p w14:paraId="5CBEEA28" w14:textId="77777777" w:rsidR="002C0339" w:rsidRDefault="002C0339" w:rsidP="002C0339">
      <w:pPr>
        <w:pStyle w:val="BodyText"/>
        <w:spacing w:before="7"/>
      </w:pPr>
    </w:p>
    <w:p w14:paraId="2329DD4B" w14:textId="77777777" w:rsidR="002C0339" w:rsidRDefault="002C0339" w:rsidP="002C0339">
      <w:pPr>
        <w:pStyle w:val="Heading1"/>
      </w:pPr>
      <w:r>
        <w:rPr>
          <w:color w:val="231F20"/>
        </w:rPr>
        <w:t>What is the current practice?</w:t>
      </w:r>
    </w:p>
    <w:p w14:paraId="181B5B25" w14:textId="77777777" w:rsidR="002C0339" w:rsidRDefault="002C0339" w:rsidP="002C0339">
      <w:pPr>
        <w:pStyle w:val="BodyText"/>
        <w:spacing w:before="98" w:line="280" w:lineRule="auto"/>
        <w:ind w:left="597"/>
      </w:pPr>
      <w:r>
        <w:rPr>
          <w:color w:val="231F20"/>
        </w:rPr>
        <w:t>Define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current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practice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relates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problem.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Think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current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policies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procedures.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Observe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practices.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see?</w:t>
      </w:r>
    </w:p>
    <w:p w14:paraId="6C844632" w14:textId="77777777" w:rsidR="002C0339" w:rsidRDefault="002C0339" w:rsidP="002C0339">
      <w:pPr>
        <w:pStyle w:val="BodyText"/>
        <w:spacing w:before="6"/>
      </w:pPr>
    </w:p>
    <w:p w14:paraId="2985EF5D" w14:textId="77777777" w:rsidR="002C0339" w:rsidRDefault="002C0339" w:rsidP="002C0339">
      <w:pPr>
        <w:pStyle w:val="Heading1"/>
      </w:pPr>
      <w:r>
        <w:rPr>
          <w:color w:val="231F20"/>
          <w:w w:val="95"/>
        </w:rPr>
        <w:t>How was the problem identified?</w:t>
      </w:r>
    </w:p>
    <w:p w14:paraId="123C9EBA" w14:textId="77777777" w:rsidR="002C0339" w:rsidRDefault="002C0339" w:rsidP="002C0339">
      <w:pPr>
        <w:pStyle w:val="BodyText"/>
        <w:spacing w:before="98"/>
        <w:ind w:left="597"/>
      </w:pPr>
      <w:r>
        <w:rPr>
          <w:color w:val="231F20"/>
        </w:rPr>
        <w:t>Check all the statements that apply.</w:t>
      </w:r>
    </w:p>
    <w:p w14:paraId="3AA1F42D" w14:textId="77777777" w:rsidR="002C0339" w:rsidRDefault="002C0339" w:rsidP="002C0339">
      <w:pPr>
        <w:pStyle w:val="BodyText"/>
        <w:spacing w:before="1"/>
        <w:rPr>
          <w:sz w:val="25"/>
        </w:rPr>
      </w:pPr>
    </w:p>
    <w:p w14:paraId="72213B6F" w14:textId="77777777" w:rsidR="002C0339" w:rsidRDefault="002C0339" w:rsidP="002C0339">
      <w:pPr>
        <w:pStyle w:val="Heading1"/>
      </w:pPr>
      <w:r>
        <w:rPr>
          <w:color w:val="231F20"/>
        </w:rPr>
        <w:t>What are the PICO components?</w:t>
      </w:r>
    </w:p>
    <w:p w14:paraId="7FF21066" w14:textId="77777777" w:rsidR="002C0339" w:rsidRDefault="002C0339" w:rsidP="002C0339">
      <w:pPr>
        <w:pStyle w:val="BodyText"/>
        <w:spacing w:before="98" w:line="280" w:lineRule="auto"/>
        <w:ind w:left="597" w:right="278"/>
      </w:pPr>
      <w:r>
        <w:rPr>
          <w:b/>
          <w:color w:val="231F20"/>
        </w:rPr>
        <w:t>P</w:t>
      </w:r>
      <w:r>
        <w:rPr>
          <w:b/>
          <w:color w:val="231F20"/>
          <w:spacing w:val="-29"/>
        </w:rPr>
        <w:t xml:space="preserve"> </w:t>
      </w:r>
      <w:r>
        <w:rPr>
          <w:color w:val="231F20"/>
        </w:rPr>
        <w:t>(patient,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population,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problem)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e.g.,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age,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sex,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setting,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4"/>
        </w:rPr>
        <w:t>ethnicity,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condition,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disease, type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patient,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population</w:t>
      </w:r>
    </w:p>
    <w:p w14:paraId="046C1BA9" w14:textId="77777777" w:rsidR="002C0339" w:rsidRDefault="002C0339" w:rsidP="002C0339">
      <w:pPr>
        <w:pStyle w:val="BodyText"/>
        <w:spacing w:before="119" w:line="280" w:lineRule="auto"/>
        <w:ind w:left="597" w:right="743"/>
      </w:pPr>
      <w:r>
        <w:rPr>
          <w:b/>
          <w:color w:val="231F20"/>
        </w:rPr>
        <w:t>I</w:t>
      </w:r>
      <w:r>
        <w:rPr>
          <w:b/>
          <w:color w:val="231F20"/>
          <w:spacing w:val="-31"/>
        </w:rPr>
        <w:t xml:space="preserve"> </w:t>
      </w:r>
      <w:r>
        <w:rPr>
          <w:color w:val="231F20"/>
        </w:rPr>
        <w:t>(intervention)</w:t>
      </w:r>
      <w:r>
        <w:rPr>
          <w:color w:val="231F20"/>
          <w:spacing w:val="-33"/>
        </w:rPr>
        <w:t xml:space="preserve"> </w:t>
      </w:r>
      <w:r>
        <w:rPr>
          <w:color w:val="231F20"/>
        </w:rPr>
        <w:t>e.g.,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treatment,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medication,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education,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diagnostic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test,</w:t>
      </w:r>
      <w:r>
        <w:rPr>
          <w:color w:val="231F20"/>
          <w:spacing w:val="-35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best practice(s)</w:t>
      </w:r>
    </w:p>
    <w:p w14:paraId="426DC696" w14:textId="77777777" w:rsidR="002C0339" w:rsidRDefault="002C0339" w:rsidP="002C0339">
      <w:pPr>
        <w:pStyle w:val="BodyText"/>
        <w:spacing w:before="119" w:line="280" w:lineRule="auto"/>
        <w:ind w:left="597"/>
        <w:rPr>
          <w:color w:val="231F20"/>
          <w:w w:val="95"/>
        </w:rPr>
      </w:pPr>
      <w:r>
        <w:rPr>
          <w:b/>
          <w:color w:val="231F20"/>
        </w:rPr>
        <w:t xml:space="preserve">C </w:t>
      </w:r>
      <w:r>
        <w:rPr>
          <w:color w:val="231F20"/>
        </w:rPr>
        <w:t>(comparison with other in</w:t>
      </w:r>
      <w:r w:rsidR="000D3CF5">
        <w:rPr>
          <w:color w:val="231F20"/>
        </w:rPr>
        <w:t>terventions or current practice)</w:t>
      </w:r>
    </w:p>
    <w:p w14:paraId="08683812" w14:textId="77777777" w:rsidR="002C0339" w:rsidRDefault="002C0339" w:rsidP="002C0339">
      <w:pPr>
        <w:pStyle w:val="BodyText"/>
        <w:spacing w:line="280" w:lineRule="auto"/>
        <w:ind w:left="597" w:right="201"/>
      </w:pPr>
      <w:r>
        <w:rPr>
          <w:b/>
          <w:color w:val="231F20"/>
        </w:rPr>
        <w:t xml:space="preserve">O </w:t>
      </w:r>
      <w:r>
        <w:rPr>
          <w:color w:val="231F20"/>
        </w:rPr>
        <w:t xml:space="preserve">(outcomes) stated in measurable terms; may be a </w:t>
      </w:r>
      <w:r>
        <w:rPr>
          <w:color w:val="231F20"/>
          <w:spacing w:val="1"/>
        </w:rPr>
        <w:t xml:space="preserve">structure, </w:t>
      </w:r>
      <w:r>
        <w:rPr>
          <w:color w:val="231F20"/>
        </w:rPr>
        <w:t xml:space="preserve">a </w:t>
      </w:r>
      <w:r>
        <w:rPr>
          <w:color w:val="231F20"/>
          <w:spacing w:val="1"/>
        </w:rPr>
        <w:t xml:space="preserve">process, </w:t>
      </w:r>
      <w:r>
        <w:rPr>
          <w:color w:val="231F20"/>
        </w:rPr>
        <w:t xml:space="preserve">or an </w:t>
      </w:r>
      <w:r>
        <w:rPr>
          <w:color w:val="231F20"/>
          <w:spacing w:val="1"/>
        </w:rPr>
        <w:lastRenderedPageBreak/>
        <w:t>outcome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1"/>
        </w:rPr>
        <w:t>measure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based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desired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change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(e.g.,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decrease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falls,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decrease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in length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7"/>
        </w:rPr>
        <w:t>stay,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increase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patient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satisfaction).</w:t>
      </w:r>
    </w:p>
    <w:p w14:paraId="213BBA45" w14:textId="77777777" w:rsidR="002C0339" w:rsidRDefault="002C0339" w:rsidP="002C0339">
      <w:pPr>
        <w:pStyle w:val="BodyText"/>
        <w:spacing w:before="119" w:line="280" w:lineRule="auto"/>
        <w:ind w:left="597"/>
        <w:sectPr w:rsidR="002C0339" w:rsidSect="000D3CF5">
          <w:pgSz w:w="10600" w:h="13100"/>
          <w:pgMar w:top="960" w:right="880" w:bottom="280" w:left="920" w:header="737" w:footer="0" w:gutter="0"/>
          <w:cols w:space="720"/>
        </w:sectPr>
      </w:pPr>
    </w:p>
    <w:p w14:paraId="0B65B798" w14:textId="77777777" w:rsidR="002C0339" w:rsidRDefault="002C0339" w:rsidP="002C0339">
      <w:pPr>
        <w:pStyle w:val="BodyText"/>
        <w:rPr>
          <w:sz w:val="24"/>
        </w:rPr>
      </w:pPr>
    </w:p>
    <w:p w14:paraId="5841037B" w14:textId="77777777" w:rsidR="002C0339" w:rsidRDefault="002C0339" w:rsidP="002C0339">
      <w:pPr>
        <w:pStyle w:val="BodyText"/>
        <w:spacing w:before="6"/>
        <w:rPr>
          <w:sz w:val="30"/>
        </w:rPr>
      </w:pPr>
    </w:p>
    <w:p w14:paraId="512F678A" w14:textId="77777777" w:rsidR="002C0339" w:rsidRDefault="002C0339" w:rsidP="002C0339">
      <w:pPr>
        <w:pStyle w:val="Heading1"/>
        <w:ind w:left="157" w:hanging="607"/>
      </w:pPr>
      <w:r>
        <w:rPr>
          <w:color w:val="231F20"/>
        </w:rPr>
        <w:t>Initial EBP question</w:t>
      </w:r>
    </w:p>
    <w:p w14:paraId="22A3FB84" w14:textId="77777777" w:rsidR="002C0339" w:rsidRDefault="002C0339" w:rsidP="002C0339">
      <w:pPr>
        <w:pStyle w:val="BodyText"/>
        <w:spacing w:before="98" w:line="280" w:lineRule="auto"/>
        <w:ind w:right="325" w:hanging="90"/>
      </w:pPr>
      <w:r>
        <w:rPr>
          <w:color w:val="231F20"/>
        </w:rPr>
        <w:t>A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starting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question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(usually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background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question)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often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refined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adjusted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team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searches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literature:</w:t>
      </w:r>
    </w:p>
    <w:p w14:paraId="07F4BD64" w14:textId="77777777" w:rsidR="002C0339" w:rsidRDefault="002C0339" w:rsidP="002C0339">
      <w:pPr>
        <w:pStyle w:val="BodyText"/>
        <w:spacing w:before="119" w:line="280" w:lineRule="auto"/>
        <w:ind w:left="270" w:right="353" w:hanging="360"/>
        <w:jc w:val="both"/>
        <w:rPr>
          <w:color w:val="231F20"/>
        </w:rPr>
      </w:pPr>
      <w:r>
        <w:rPr>
          <w:rFonts w:ascii="Arial Unicode MS" w:hAnsi="Arial Unicode MS"/>
          <w:color w:val="231F20"/>
          <w:spacing w:val="-1"/>
          <w:w w:val="126"/>
          <w:position w:val="2"/>
          <w:sz w:val="10"/>
        </w:rPr>
        <w:t>■</w:t>
      </w:r>
      <w:r>
        <w:rPr>
          <w:rFonts w:ascii="Arial Unicode MS" w:hAnsi="Arial Unicode MS"/>
          <w:color w:val="231F20"/>
          <w:w w:val="46"/>
          <w:position w:val="2"/>
          <w:sz w:val="10"/>
        </w:rPr>
        <w:t>■</w:t>
      </w:r>
      <w:r>
        <w:rPr>
          <w:rFonts w:ascii="Arial Unicode MS" w:hAnsi="Arial Unicode MS"/>
          <w:color w:val="231F20"/>
          <w:position w:val="2"/>
          <w:sz w:val="10"/>
        </w:rPr>
        <w:t xml:space="preserve"> </w:t>
      </w:r>
      <w:r>
        <w:rPr>
          <w:rFonts w:ascii="Arial Unicode MS" w:hAnsi="Arial Unicode MS"/>
          <w:color w:val="231F20"/>
          <w:spacing w:val="8"/>
          <w:position w:val="2"/>
          <w:sz w:val="10"/>
        </w:rPr>
        <w:t xml:space="preserve"> </w:t>
      </w:r>
      <w:r>
        <w:rPr>
          <w:rFonts w:ascii="Cambria" w:hAnsi="Cambria"/>
          <w:i/>
          <w:color w:val="231F20"/>
          <w:w w:val="103"/>
        </w:rPr>
        <w:t>Ba</w:t>
      </w:r>
      <w:r>
        <w:rPr>
          <w:rFonts w:ascii="Cambria" w:hAnsi="Cambria"/>
          <w:i/>
          <w:color w:val="231F20"/>
          <w:spacing w:val="-3"/>
          <w:w w:val="103"/>
        </w:rPr>
        <w:t>c</w:t>
      </w:r>
      <w:r>
        <w:rPr>
          <w:rFonts w:ascii="Cambria" w:hAnsi="Cambria"/>
          <w:i/>
          <w:color w:val="231F20"/>
          <w:w w:val="104"/>
        </w:rPr>
        <w:t>kground</w:t>
      </w:r>
      <w:r>
        <w:rPr>
          <w:rFonts w:ascii="Cambria" w:hAnsi="Cambria"/>
          <w:i/>
          <w:color w:val="231F20"/>
          <w:spacing w:val="11"/>
        </w:rPr>
        <w:t xml:space="preserve"> </w:t>
      </w:r>
      <w:r>
        <w:rPr>
          <w:color w:val="231F20"/>
          <w:w w:val="95"/>
        </w:rPr>
        <w:t>questions</w:t>
      </w:r>
      <w:r>
        <w:rPr>
          <w:color w:val="231F20"/>
          <w:spacing w:val="5"/>
        </w:rPr>
        <w:t xml:space="preserve"> </w:t>
      </w:r>
      <w:r>
        <w:rPr>
          <w:color w:val="231F20"/>
          <w:w w:val="97"/>
        </w:rPr>
        <w:t>are</w:t>
      </w:r>
      <w:r>
        <w:rPr>
          <w:color w:val="231F20"/>
          <w:spacing w:val="5"/>
        </w:rPr>
        <w:t xml:space="preserve"> </w:t>
      </w:r>
      <w:r>
        <w:rPr>
          <w:color w:val="231F20"/>
          <w:w w:val="98"/>
        </w:rPr>
        <w:t>broad</w:t>
      </w:r>
      <w:r>
        <w:rPr>
          <w:color w:val="231F20"/>
          <w:spacing w:val="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5"/>
        </w:rPr>
        <w:t xml:space="preserve"> </w:t>
      </w:r>
      <w:r>
        <w:rPr>
          <w:color w:val="231F20"/>
          <w:w w:val="97"/>
        </w:rPr>
        <w:t>are</w:t>
      </w:r>
      <w:r>
        <w:rPr>
          <w:color w:val="231F20"/>
          <w:spacing w:val="5"/>
        </w:rPr>
        <w:t xml:space="preserve"> </w:t>
      </w:r>
      <w:r>
        <w:rPr>
          <w:color w:val="231F20"/>
          <w:w w:val="91"/>
        </w:rPr>
        <w:t>used</w:t>
      </w:r>
      <w:r>
        <w:rPr>
          <w:color w:val="231F20"/>
          <w:spacing w:val="5"/>
        </w:rPr>
        <w:t xml:space="preserve"> </w:t>
      </w:r>
      <w:r>
        <w:rPr>
          <w:color w:val="231F20"/>
          <w:w w:val="94"/>
        </w:rPr>
        <w:t>when</w:t>
      </w:r>
      <w:r>
        <w:rPr>
          <w:color w:val="231F20"/>
          <w:spacing w:val="5"/>
        </w:rPr>
        <w:t xml:space="preserve"> </w:t>
      </w:r>
      <w:r>
        <w:rPr>
          <w:color w:val="231F20"/>
          <w:w w:val="96"/>
        </w:rPr>
        <w:t>the</w:t>
      </w:r>
      <w:r>
        <w:rPr>
          <w:color w:val="231F20"/>
          <w:spacing w:val="5"/>
        </w:rPr>
        <w:t xml:space="preserve"> </w:t>
      </w:r>
      <w:r>
        <w:rPr>
          <w:color w:val="231F20"/>
          <w:w w:val="96"/>
        </w:rPr>
        <w:t>team</w:t>
      </w:r>
      <w:r>
        <w:rPr>
          <w:color w:val="231F20"/>
          <w:spacing w:val="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5"/>
        </w:rPr>
        <w:t xml:space="preserve"> </w:t>
      </w:r>
      <w:r>
        <w:rPr>
          <w:color w:val="231F20"/>
          <w:w w:val="96"/>
        </w:rPr>
        <w:t xml:space="preserve">little </w:t>
      </w:r>
      <w:r>
        <w:rPr>
          <w:color w:val="231F20"/>
        </w:rPr>
        <w:t>knowledge,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experience,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expertise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area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interest.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Background questions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often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identify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best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practices.</w:t>
      </w:r>
    </w:p>
    <w:p w14:paraId="53124EEA" w14:textId="77777777" w:rsidR="002C0339" w:rsidRDefault="002C0339" w:rsidP="002C0339">
      <w:pPr>
        <w:pStyle w:val="BodyText"/>
        <w:spacing w:before="119" w:line="280" w:lineRule="auto"/>
        <w:ind w:left="270" w:right="353" w:hanging="360"/>
        <w:jc w:val="both"/>
      </w:pPr>
    </w:p>
    <w:p w14:paraId="006A3995" w14:textId="77777777" w:rsidR="002C0339" w:rsidRDefault="002C0339" w:rsidP="002C0339">
      <w:pPr>
        <w:pStyle w:val="BodyText"/>
        <w:spacing w:before="119" w:line="280" w:lineRule="auto"/>
        <w:ind w:left="270" w:right="353" w:hanging="360"/>
        <w:jc w:val="both"/>
      </w:pPr>
      <w:r>
        <w:t>Adapted from the John Hopkins Nursing Evidence-Based Practice Question Development Tool</w:t>
      </w:r>
    </w:p>
    <w:sectPr w:rsidR="002C0339" w:rsidSect="006F7D9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6114CD"/>
    <w:multiLevelType w:val="hybridMultilevel"/>
    <w:tmpl w:val="4BE031E4"/>
    <w:lvl w:ilvl="0" w:tplc="517C77FA">
      <w:numFmt w:val="bullet"/>
      <w:lvlText w:val="❑"/>
      <w:lvlJc w:val="left"/>
      <w:pPr>
        <w:ind w:left="582" w:hanging="240"/>
      </w:pPr>
      <w:rPr>
        <w:rFonts w:ascii="Arial Unicode MS" w:eastAsia="Arial Unicode MS" w:hAnsi="Arial Unicode MS" w:cs="Arial Unicode MS" w:hint="default"/>
        <w:color w:val="231F20"/>
        <w:spacing w:val="-7"/>
        <w:w w:val="92"/>
        <w:sz w:val="18"/>
        <w:szCs w:val="18"/>
      </w:rPr>
    </w:lvl>
    <w:lvl w:ilvl="1" w:tplc="1B8042A0">
      <w:numFmt w:val="bullet"/>
      <w:lvlText w:val="•"/>
      <w:lvlJc w:val="left"/>
      <w:pPr>
        <w:ind w:left="864" w:hanging="240"/>
      </w:pPr>
      <w:rPr>
        <w:rFonts w:hint="default"/>
      </w:rPr>
    </w:lvl>
    <w:lvl w:ilvl="2" w:tplc="50E00018">
      <w:numFmt w:val="bullet"/>
      <w:lvlText w:val="•"/>
      <w:lvlJc w:val="left"/>
      <w:pPr>
        <w:ind w:left="1149" w:hanging="240"/>
      </w:pPr>
      <w:rPr>
        <w:rFonts w:hint="default"/>
      </w:rPr>
    </w:lvl>
    <w:lvl w:ilvl="3" w:tplc="DE2E2F7C">
      <w:numFmt w:val="bullet"/>
      <w:lvlText w:val="•"/>
      <w:lvlJc w:val="left"/>
      <w:pPr>
        <w:ind w:left="1433" w:hanging="240"/>
      </w:pPr>
      <w:rPr>
        <w:rFonts w:hint="default"/>
      </w:rPr>
    </w:lvl>
    <w:lvl w:ilvl="4" w:tplc="099ABE30">
      <w:numFmt w:val="bullet"/>
      <w:lvlText w:val="•"/>
      <w:lvlJc w:val="left"/>
      <w:pPr>
        <w:ind w:left="1718" w:hanging="240"/>
      </w:pPr>
      <w:rPr>
        <w:rFonts w:hint="default"/>
      </w:rPr>
    </w:lvl>
    <w:lvl w:ilvl="5" w:tplc="BF582856">
      <w:numFmt w:val="bullet"/>
      <w:lvlText w:val="•"/>
      <w:lvlJc w:val="left"/>
      <w:pPr>
        <w:ind w:left="2003" w:hanging="240"/>
      </w:pPr>
      <w:rPr>
        <w:rFonts w:hint="default"/>
      </w:rPr>
    </w:lvl>
    <w:lvl w:ilvl="6" w:tplc="E076A73E">
      <w:numFmt w:val="bullet"/>
      <w:lvlText w:val="•"/>
      <w:lvlJc w:val="left"/>
      <w:pPr>
        <w:ind w:left="2287" w:hanging="240"/>
      </w:pPr>
      <w:rPr>
        <w:rFonts w:hint="default"/>
      </w:rPr>
    </w:lvl>
    <w:lvl w:ilvl="7" w:tplc="7EEEF898">
      <w:numFmt w:val="bullet"/>
      <w:lvlText w:val="•"/>
      <w:lvlJc w:val="left"/>
      <w:pPr>
        <w:ind w:left="2572" w:hanging="240"/>
      </w:pPr>
      <w:rPr>
        <w:rFonts w:hint="default"/>
      </w:rPr>
    </w:lvl>
    <w:lvl w:ilvl="8" w:tplc="6074CC62">
      <w:numFmt w:val="bullet"/>
      <w:lvlText w:val="•"/>
      <w:lvlJc w:val="left"/>
      <w:pPr>
        <w:ind w:left="2857" w:hanging="240"/>
      </w:pPr>
      <w:rPr>
        <w:rFonts w:hint="default"/>
      </w:rPr>
    </w:lvl>
  </w:abstractNum>
  <w:abstractNum w:abstractNumId="1" w15:restartNumberingAfterBreak="0">
    <w:nsid w:val="457F5A5F"/>
    <w:multiLevelType w:val="hybridMultilevel"/>
    <w:tmpl w:val="6DA013DA"/>
    <w:lvl w:ilvl="0" w:tplc="F892A78C">
      <w:numFmt w:val="bullet"/>
      <w:lvlText w:val="❑"/>
      <w:lvlJc w:val="left"/>
      <w:pPr>
        <w:ind w:left="582" w:hanging="240"/>
      </w:pPr>
      <w:rPr>
        <w:rFonts w:ascii="Arial Unicode MS" w:eastAsia="Arial Unicode MS" w:hAnsi="Arial Unicode MS" w:cs="Arial Unicode MS" w:hint="default"/>
        <w:color w:val="231F20"/>
        <w:spacing w:val="-7"/>
        <w:w w:val="88"/>
        <w:sz w:val="18"/>
        <w:szCs w:val="18"/>
      </w:rPr>
    </w:lvl>
    <w:lvl w:ilvl="1" w:tplc="43D82410">
      <w:numFmt w:val="bullet"/>
      <w:lvlText w:val="•"/>
      <w:lvlJc w:val="left"/>
      <w:pPr>
        <w:ind w:left="981" w:hanging="240"/>
      </w:pPr>
      <w:rPr>
        <w:rFonts w:hint="default"/>
      </w:rPr>
    </w:lvl>
    <w:lvl w:ilvl="2" w:tplc="EBEC501A">
      <w:numFmt w:val="bullet"/>
      <w:lvlText w:val="•"/>
      <w:lvlJc w:val="left"/>
      <w:pPr>
        <w:ind w:left="1382" w:hanging="240"/>
      </w:pPr>
      <w:rPr>
        <w:rFonts w:hint="default"/>
      </w:rPr>
    </w:lvl>
    <w:lvl w:ilvl="3" w:tplc="70303ECA">
      <w:numFmt w:val="bullet"/>
      <w:lvlText w:val="•"/>
      <w:lvlJc w:val="left"/>
      <w:pPr>
        <w:ind w:left="1783" w:hanging="240"/>
      </w:pPr>
      <w:rPr>
        <w:rFonts w:hint="default"/>
      </w:rPr>
    </w:lvl>
    <w:lvl w:ilvl="4" w:tplc="32343D82">
      <w:numFmt w:val="bullet"/>
      <w:lvlText w:val="•"/>
      <w:lvlJc w:val="left"/>
      <w:pPr>
        <w:ind w:left="2185" w:hanging="240"/>
      </w:pPr>
      <w:rPr>
        <w:rFonts w:hint="default"/>
      </w:rPr>
    </w:lvl>
    <w:lvl w:ilvl="5" w:tplc="31BEC220">
      <w:numFmt w:val="bullet"/>
      <w:lvlText w:val="•"/>
      <w:lvlJc w:val="left"/>
      <w:pPr>
        <w:ind w:left="2586" w:hanging="240"/>
      </w:pPr>
      <w:rPr>
        <w:rFonts w:hint="default"/>
      </w:rPr>
    </w:lvl>
    <w:lvl w:ilvl="6" w:tplc="BEF8A41C">
      <w:numFmt w:val="bullet"/>
      <w:lvlText w:val="•"/>
      <w:lvlJc w:val="left"/>
      <w:pPr>
        <w:ind w:left="2987" w:hanging="240"/>
      </w:pPr>
      <w:rPr>
        <w:rFonts w:hint="default"/>
      </w:rPr>
    </w:lvl>
    <w:lvl w:ilvl="7" w:tplc="622CC2D0">
      <w:numFmt w:val="bullet"/>
      <w:lvlText w:val="•"/>
      <w:lvlJc w:val="left"/>
      <w:pPr>
        <w:ind w:left="3389" w:hanging="240"/>
      </w:pPr>
      <w:rPr>
        <w:rFonts w:hint="default"/>
      </w:rPr>
    </w:lvl>
    <w:lvl w:ilvl="8" w:tplc="21DC3876">
      <w:numFmt w:val="bullet"/>
      <w:lvlText w:val="•"/>
      <w:lvlJc w:val="left"/>
      <w:pPr>
        <w:ind w:left="3790" w:hanging="240"/>
      </w:pPr>
      <w:rPr>
        <w:rFonts w:hint="default"/>
      </w:rPr>
    </w:lvl>
  </w:abstractNum>
  <w:abstractNum w:abstractNumId="2" w15:restartNumberingAfterBreak="0">
    <w:nsid w:val="7B2626AE"/>
    <w:multiLevelType w:val="hybridMultilevel"/>
    <w:tmpl w:val="33C22190"/>
    <w:lvl w:ilvl="0" w:tplc="0409000F">
      <w:start w:val="1"/>
      <w:numFmt w:val="decimal"/>
      <w:lvlText w:val="%1."/>
      <w:lvlJc w:val="left"/>
      <w:pPr>
        <w:ind w:left="837" w:hanging="360"/>
      </w:pPr>
    </w:lvl>
    <w:lvl w:ilvl="1" w:tplc="04090019" w:tentative="1">
      <w:start w:val="1"/>
      <w:numFmt w:val="lowerLetter"/>
      <w:lvlText w:val="%2."/>
      <w:lvlJc w:val="left"/>
      <w:pPr>
        <w:ind w:left="1557" w:hanging="360"/>
      </w:pPr>
    </w:lvl>
    <w:lvl w:ilvl="2" w:tplc="0409001B" w:tentative="1">
      <w:start w:val="1"/>
      <w:numFmt w:val="lowerRoman"/>
      <w:lvlText w:val="%3."/>
      <w:lvlJc w:val="right"/>
      <w:pPr>
        <w:ind w:left="2277" w:hanging="180"/>
      </w:pPr>
    </w:lvl>
    <w:lvl w:ilvl="3" w:tplc="0409000F" w:tentative="1">
      <w:start w:val="1"/>
      <w:numFmt w:val="decimal"/>
      <w:lvlText w:val="%4."/>
      <w:lvlJc w:val="left"/>
      <w:pPr>
        <w:ind w:left="2997" w:hanging="360"/>
      </w:pPr>
    </w:lvl>
    <w:lvl w:ilvl="4" w:tplc="04090019" w:tentative="1">
      <w:start w:val="1"/>
      <w:numFmt w:val="lowerLetter"/>
      <w:lvlText w:val="%5."/>
      <w:lvlJc w:val="left"/>
      <w:pPr>
        <w:ind w:left="3717" w:hanging="360"/>
      </w:pPr>
    </w:lvl>
    <w:lvl w:ilvl="5" w:tplc="0409001B" w:tentative="1">
      <w:start w:val="1"/>
      <w:numFmt w:val="lowerRoman"/>
      <w:lvlText w:val="%6."/>
      <w:lvlJc w:val="right"/>
      <w:pPr>
        <w:ind w:left="4437" w:hanging="180"/>
      </w:pPr>
    </w:lvl>
    <w:lvl w:ilvl="6" w:tplc="0409000F" w:tentative="1">
      <w:start w:val="1"/>
      <w:numFmt w:val="decimal"/>
      <w:lvlText w:val="%7."/>
      <w:lvlJc w:val="left"/>
      <w:pPr>
        <w:ind w:left="5157" w:hanging="360"/>
      </w:pPr>
    </w:lvl>
    <w:lvl w:ilvl="7" w:tplc="04090019" w:tentative="1">
      <w:start w:val="1"/>
      <w:numFmt w:val="lowerLetter"/>
      <w:lvlText w:val="%8."/>
      <w:lvlJc w:val="left"/>
      <w:pPr>
        <w:ind w:left="5877" w:hanging="360"/>
      </w:pPr>
    </w:lvl>
    <w:lvl w:ilvl="8" w:tplc="0409001B" w:tentative="1">
      <w:start w:val="1"/>
      <w:numFmt w:val="lowerRoman"/>
      <w:lvlText w:val="%9."/>
      <w:lvlJc w:val="right"/>
      <w:pPr>
        <w:ind w:left="659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339"/>
    <w:rsid w:val="000D3CF5"/>
    <w:rsid w:val="00264D25"/>
    <w:rsid w:val="002C0339"/>
    <w:rsid w:val="0035732C"/>
    <w:rsid w:val="006F7D9B"/>
    <w:rsid w:val="00DC2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15A8CDB"/>
  <w14:defaultImageDpi w14:val="300"/>
  <w15:docId w15:val="{01A74FC7-B2DC-F14D-8DB4-E1E825F0D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2C0339"/>
    <w:pPr>
      <w:widowControl w:val="0"/>
      <w:autoSpaceDE w:val="0"/>
      <w:autoSpaceDN w:val="0"/>
    </w:pPr>
    <w:rPr>
      <w:rFonts w:ascii="Book Antiqua" w:eastAsia="Book Antiqua" w:hAnsi="Book Antiqua" w:cs="Book Antiqua"/>
      <w:sz w:val="22"/>
      <w:szCs w:val="22"/>
    </w:rPr>
  </w:style>
  <w:style w:type="paragraph" w:styleId="Heading1">
    <w:name w:val="heading 1"/>
    <w:basedOn w:val="Normal"/>
    <w:link w:val="Heading1Char"/>
    <w:uiPriority w:val="1"/>
    <w:qFormat/>
    <w:rsid w:val="002C0339"/>
    <w:pPr>
      <w:ind w:left="117"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2C0339"/>
    <w:rPr>
      <w:rFonts w:ascii="Tahoma" w:eastAsia="Tahoma" w:hAnsi="Tahoma" w:cs="Tahoma"/>
    </w:rPr>
  </w:style>
  <w:style w:type="character" w:customStyle="1" w:styleId="Heading1Char">
    <w:name w:val="Heading 1 Char"/>
    <w:basedOn w:val="DefaultParagraphFont"/>
    <w:link w:val="Heading1"/>
    <w:uiPriority w:val="1"/>
    <w:rsid w:val="002C0339"/>
    <w:rPr>
      <w:rFonts w:ascii="Calibri" w:eastAsia="Calibri" w:hAnsi="Calibri" w:cs="Calibri"/>
      <w:b/>
      <w:bCs/>
    </w:rPr>
  </w:style>
  <w:style w:type="paragraph" w:styleId="BodyText">
    <w:name w:val="Body Text"/>
    <w:basedOn w:val="Normal"/>
    <w:link w:val="BodyTextChar"/>
    <w:uiPriority w:val="1"/>
    <w:qFormat/>
    <w:rsid w:val="002C0339"/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2C0339"/>
    <w:rPr>
      <w:rFonts w:ascii="Book Antiqua" w:eastAsia="Book Antiqua" w:hAnsi="Book Antiqua" w:cs="Book Antiqua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447</Words>
  <Characters>2553</Characters>
  <Application>Microsoft Office Word</Application>
  <DocSecurity>0</DocSecurity>
  <Lines>21</Lines>
  <Paragraphs>5</Paragraphs>
  <ScaleCrop>false</ScaleCrop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Coleen Toronto</dc:creator>
  <cp:keywords/>
  <dc:description/>
  <cp:lastModifiedBy>Toronto, Coleen</cp:lastModifiedBy>
  <cp:revision>2</cp:revision>
  <dcterms:created xsi:type="dcterms:W3CDTF">2020-07-28T23:40:00Z</dcterms:created>
  <dcterms:modified xsi:type="dcterms:W3CDTF">2020-07-28T23:40:00Z</dcterms:modified>
</cp:coreProperties>
</file>